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F392" w14:textId="77777777" w:rsidR="006E4734" w:rsidRDefault="006E4734">
      <w:r>
        <w:rPr>
          <w:noProof/>
        </w:rPr>
        <mc:AlternateContent>
          <mc:Choice Requires="wps">
            <w:drawing>
              <wp:anchor distT="0" distB="0" distL="114300" distR="114300" simplePos="0" relativeHeight="251660288" behindDoc="0" locked="0" layoutInCell="1" allowOverlap="1" wp14:anchorId="47C45DF0" wp14:editId="27DE96A2">
                <wp:simplePos x="0" y="0"/>
                <wp:positionH relativeFrom="column">
                  <wp:posOffset>3542030</wp:posOffset>
                </wp:positionH>
                <wp:positionV relativeFrom="paragraph">
                  <wp:posOffset>-683895</wp:posOffset>
                </wp:positionV>
                <wp:extent cx="1617345" cy="464185"/>
                <wp:effectExtent l="666750" t="0" r="20955" b="240665"/>
                <wp:wrapNone/>
                <wp:docPr id="2" name="角丸四角形吹き出し 2"/>
                <wp:cNvGraphicFramePr/>
                <a:graphic xmlns:a="http://schemas.openxmlformats.org/drawingml/2006/main">
                  <a:graphicData uri="http://schemas.microsoft.com/office/word/2010/wordprocessingShape">
                    <wps:wsp>
                      <wps:cNvSpPr/>
                      <wps:spPr>
                        <a:xfrm>
                          <a:off x="0" y="0"/>
                          <a:ext cx="1617345" cy="464185"/>
                        </a:xfrm>
                        <a:prstGeom prst="wedgeRoundRectCallout">
                          <a:avLst>
                            <a:gd name="adj1" fmla="val -90626"/>
                            <a:gd name="adj2" fmla="val 99009"/>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06F9E03" w14:textId="2F20677F" w:rsidR="006E4734" w:rsidRPr="005C3A4B" w:rsidRDefault="00C7261D" w:rsidP="005C3A4B">
                            <w:pPr>
                              <w:jc w:val="cente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無料</w:t>
                            </w:r>
                            <w:r w:rsidR="00CB2702">
                              <w:rPr>
                                <w:rFonts w:asciiTheme="majorEastAsia" w:eastAsiaTheme="majorEastAsia" w:hAnsiTheme="majorEastAsia" w:hint="eastAsia"/>
                                <w:sz w:val="18"/>
                              </w:rPr>
                              <w:t>（令和</w:t>
                            </w:r>
                            <w:r w:rsidR="00946F66">
                              <w:rPr>
                                <w:rFonts w:asciiTheme="majorEastAsia" w:eastAsiaTheme="majorEastAsia" w:hAnsiTheme="majorEastAsia" w:hint="eastAsia"/>
                                <w:sz w:val="18"/>
                              </w:rPr>
                              <w:t>８</w:t>
                            </w:r>
                            <w:r w:rsidR="00CB2702">
                              <w:rPr>
                                <w:rFonts w:asciiTheme="majorEastAsia" w:eastAsiaTheme="majorEastAsia" w:hAnsiTheme="majorEastAsia"/>
                                <w:sz w:val="18"/>
                              </w:rPr>
                              <w:t>年度</w:t>
                            </w:r>
                            <w:r w:rsidR="006E4734" w:rsidRPr="006E4734">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45D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78.9pt;margin-top:-53.85pt;width:127.3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" adj="-8775,32186" fillcolor="white [3201]" strokecolor="#f79646 [3209]" strokeweight="2pt">
                <v:textbox>
                  <w:txbxContent>
                    <w:p w14:paraId="406F9E03" w14:textId="2F20677F" w:rsidR="006E4734" w:rsidRPr="005C3A4B" w:rsidRDefault="00C7261D" w:rsidP="005C3A4B">
                      <w:pPr>
                        <w:jc w:val="cente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無料</w:t>
                      </w:r>
                      <w:r w:rsidR="00CB2702">
                        <w:rPr>
                          <w:rFonts w:asciiTheme="majorEastAsia" w:eastAsiaTheme="majorEastAsia" w:hAnsiTheme="majorEastAsia" w:hint="eastAsia"/>
                          <w:sz w:val="18"/>
                        </w:rPr>
                        <w:t>（令和</w:t>
                      </w:r>
                      <w:r w:rsidR="00946F66">
                        <w:rPr>
                          <w:rFonts w:asciiTheme="majorEastAsia" w:eastAsiaTheme="majorEastAsia" w:hAnsiTheme="majorEastAsia" w:hint="eastAsia"/>
                          <w:sz w:val="18"/>
                        </w:rPr>
                        <w:t>８</w:t>
                      </w:r>
                      <w:r w:rsidR="00CB2702">
                        <w:rPr>
                          <w:rFonts w:asciiTheme="majorEastAsia" w:eastAsiaTheme="majorEastAsia" w:hAnsiTheme="majorEastAsia"/>
                          <w:sz w:val="18"/>
                        </w:rPr>
                        <w:t>年度</w:t>
                      </w:r>
                      <w:r w:rsidR="006E4734" w:rsidRPr="006E4734">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D4A2B5F" wp14:editId="516ECA54">
                <wp:simplePos x="0" y="0"/>
                <wp:positionH relativeFrom="column">
                  <wp:posOffset>3810</wp:posOffset>
                </wp:positionH>
                <wp:positionV relativeFrom="paragraph">
                  <wp:posOffset>-3810</wp:posOffset>
                </wp:positionV>
                <wp:extent cx="5761355" cy="1828800"/>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5761355" cy="1828800"/>
                        </a:xfrm>
                        <a:prstGeom prst="rect">
                          <a:avLst/>
                        </a:prstGeom>
                        <a:noFill/>
                        <a:ln>
                          <a:noFill/>
                        </a:ln>
                        <a:effectLst/>
                      </wps:spPr>
                      <wps:txbx>
                        <w:txbxContent>
                          <w:p w14:paraId="4A008159" w14:textId="77777777" w:rsidR="006E4734" w:rsidRPr="006E4734" w:rsidRDefault="006E4734" w:rsidP="006E4734">
                            <w:pPr>
                              <w:jc w:val="center"/>
                              <w:rPr>
                                <w:rFonts w:ascii="HG創英角ﾎﾟｯﾌﾟ体" w:eastAsia="HG創英角ﾎﾟｯﾌﾟ体" w:hAnsi="HG創英角ﾎﾟｯﾌﾟ体"/>
                                <w:b/>
                                <w:caps/>
                                <w:color w:val="9BBB59" w:themeColor="accent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4734">
                              <w:rPr>
                                <w:rFonts w:ascii="HG創英角ﾎﾟｯﾌﾟ体" w:eastAsia="HG創英角ﾎﾟｯﾌﾟ体" w:hAnsi="HG創英角ﾎﾟｯﾌﾟ体" w:hint="eastAsia"/>
                                <w:caps/>
                                <w:color w:val="9BBB59" w:themeColor="accent3"/>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わが家の耐震診断</w:t>
                            </w:r>
                            <w:r w:rsidRPr="006E4734">
                              <w:rPr>
                                <w:rFonts w:ascii="HG創英角ﾎﾟｯﾌﾟ体" w:eastAsia="HG創英角ﾎﾟｯﾌﾟ体" w:hAnsi="HG創英角ﾎﾟｯﾌﾟ体" w:hint="eastAsia"/>
                                <w:caps/>
                                <w:color w:val="9BBB59" w:themeColor="accent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申込</w:t>
                            </w:r>
                            <w:r w:rsidRPr="006E4734">
                              <w:rPr>
                                <w:rFonts w:ascii="HG創英角ﾎﾟｯﾌﾟ体" w:eastAsia="HG創英角ﾎﾟｯﾌﾟ体" w:hAnsi="HG創英角ﾎﾟｯﾌﾟ体" w:hint="eastAsia"/>
                                <w:b/>
                                <w:caps/>
                                <w:color w:val="9BBB59" w:themeColor="accent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受付中</w:t>
                            </w:r>
                          </w:p>
                          <w:p w14:paraId="106F0DB3" w14:textId="77777777" w:rsidR="006E4734" w:rsidRPr="006E4734" w:rsidRDefault="006E4734" w:rsidP="006E4734">
                            <w:pPr>
                              <w:jc w:val="center"/>
                              <w:rPr>
                                <w:b/>
                                <w:caps/>
                                <w:color w:val="9BBB59" w:themeColor="accent3"/>
                                <w:sz w:val="5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8472B">
                              <w:rPr>
                                <w:rFonts w:hint="eastAsia"/>
                                <w:b/>
                                <w:caps/>
                                <w:color w:val="9BBB59" w:themeColor="accent3"/>
                                <w:sz w:val="48"/>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（専門家による無料耐震診断）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4A2B5F" id="_x0000_t202" coordsize="21600,21600" o:spt="202" path="m,l,21600r21600,l21600,xe">
                <v:stroke joinstyle="miter"/>
                <v:path gradientshapeok="t" o:connecttype="rect"/>
              </v:shapetype>
              <v:shape id="テキスト ボックス 1" o:spid="_x0000_s1027" type="#_x0000_t202" style="position:absolute;left:0;text-align:left;margin-left:.3pt;margin-top:-.3pt;width:453.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" filled="f" stroked="f">
                <v:textbox style="mso-fit-shape-to-text:t" inset="5.85pt,.7pt,5.85pt,.7pt">
                  <w:txbxContent>
                    <w:p w14:paraId="4A008159" w14:textId="77777777" w:rsidR="006E4734" w:rsidRPr="006E4734" w:rsidRDefault="006E4734" w:rsidP="006E4734">
                      <w:pPr>
                        <w:jc w:val="center"/>
                        <w:rPr>
                          <w:rFonts w:ascii="HG創英角ﾎﾟｯﾌﾟ体" w:eastAsia="HG創英角ﾎﾟｯﾌﾟ体" w:hAnsi="HG創英角ﾎﾟｯﾌﾟ体"/>
                          <w:b/>
                          <w:caps/>
                          <w:color w:val="9BBB59" w:themeColor="accent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E4734">
                        <w:rPr>
                          <w:rFonts w:ascii="HG創英角ﾎﾟｯﾌﾟ体" w:eastAsia="HG創英角ﾎﾟｯﾌﾟ体" w:hAnsi="HG創英角ﾎﾟｯﾌﾟ体" w:hint="eastAsia"/>
                          <w:caps/>
                          <w:color w:val="9BBB59" w:themeColor="accent3"/>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わが家の耐震診断</w:t>
                      </w:r>
                      <w:r w:rsidRPr="006E4734">
                        <w:rPr>
                          <w:rFonts w:ascii="HG創英角ﾎﾟｯﾌﾟ体" w:eastAsia="HG創英角ﾎﾟｯﾌﾟ体" w:hAnsi="HG創英角ﾎﾟｯﾌﾟ体" w:hint="eastAsia"/>
                          <w:caps/>
                          <w:color w:val="9BBB59" w:themeColor="accent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申込</w:t>
                      </w:r>
                      <w:r w:rsidRPr="006E4734">
                        <w:rPr>
                          <w:rFonts w:ascii="HG創英角ﾎﾟｯﾌﾟ体" w:eastAsia="HG創英角ﾎﾟｯﾌﾟ体" w:hAnsi="HG創英角ﾎﾟｯﾌﾟ体" w:hint="eastAsia"/>
                          <w:b/>
                          <w:caps/>
                          <w:color w:val="9BBB59" w:themeColor="accent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受付中</w:t>
                      </w:r>
                    </w:p>
                    <w:p w14:paraId="106F0DB3" w14:textId="77777777" w:rsidR="006E4734" w:rsidRPr="006E4734" w:rsidRDefault="006E4734" w:rsidP="006E4734">
                      <w:pPr>
                        <w:jc w:val="center"/>
                        <w:rPr>
                          <w:b/>
                          <w:caps/>
                          <w:color w:val="9BBB59" w:themeColor="accent3"/>
                          <w:sz w:val="5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8472B">
                        <w:rPr>
                          <w:rFonts w:hint="eastAsia"/>
                          <w:b/>
                          <w:caps/>
                          <w:color w:val="9BBB59" w:themeColor="accent3"/>
                          <w:sz w:val="48"/>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（専門家による無料耐震診断）</w:t>
                      </w:r>
                    </w:p>
                  </w:txbxContent>
                </v:textbox>
              </v:shape>
            </w:pict>
          </mc:Fallback>
        </mc:AlternateContent>
      </w:r>
    </w:p>
    <w:p w14:paraId="23F3CF74" w14:textId="77777777" w:rsidR="006E4734" w:rsidRDefault="006E4734"/>
    <w:p w14:paraId="5B6A5D72" w14:textId="77777777" w:rsidR="006E4734" w:rsidRDefault="006E4734"/>
    <w:p w14:paraId="1A8FCE9F" w14:textId="77777777" w:rsidR="0099518F" w:rsidRDefault="0099518F"/>
    <w:p w14:paraId="19F670A6" w14:textId="77777777" w:rsidR="006E4734" w:rsidRDefault="006E4734"/>
    <w:p w14:paraId="1E4C3D57" w14:textId="77777777" w:rsidR="006E4734" w:rsidRPr="006E4734" w:rsidRDefault="006E4734">
      <w:pPr>
        <w:rPr>
          <w:rFonts w:asciiTheme="majorEastAsia" w:eastAsiaTheme="majorEastAsia" w:hAnsiTheme="majorEastAsia"/>
          <w:sz w:val="28"/>
        </w:rPr>
      </w:pPr>
      <w:r w:rsidRPr="006E4734">
        <w:rPr>
          <w:rFonts w:asciiTheme="majorEastAsia" w:eastAsiaTheme="majorEastAsia" w:hAnsiTheme="majorEastAsia" w:hint="eastAsia"/>
          <w:sz w:val="28"/>
        </w:rPr>
        <w:t>平成７年の阪神・淡路大震災で亡くなられた方の８割以上が建物の</w:t>
      </w:r>
    </w:p>
    <w:p w14:paraId="6DD9EC73" w14:textId="77777777" w:rsidR="006E4734" w:rsidRPr="006E4734" w:rsidRDefault="006E4734">
      <w:pPr>
        <w:rPr>
          <w:rFonts w:asciiTheme="majorEastAsia" w:eastAsiaTheme="majorEastAsia" w:hAnsiTheme="majorEastAsia"/>
          <w:sz w:val="28"/>
        </w:rPr>
      </w:pPr>
      <w:r w:rsidRPr="006E4734">
        <w:rPr>
          <w:rFonts w:asciiTheme="majorEastAsia" w:eastAsiaTheme="majorEastAsia" w:hAnsiTheme="majorEastAsia" w:hint="eastAsia"/>
          <w:sz w:val="28"/>
        </w:rPr>
        <w:t>倒壊による圧死でした。</w:t>
      </w:r>
    </w:p>
    <w:p w14:paraId="5C50DA4F" w14:textId="77777777" w:rsidR="006E4734" w:rsidRPr="006E4734" w:rsidRDefault="006E4734">
      <w:pPr>
        <w:rPr>
          <w:rFonts w:asciiTheme="majorEastAsia" w:eastAsiaTheme="majorEastAsia" w:hAnsiTheme="majorEastAsia"/>
          <w:sz w:val="28"/>
        </w:rPr>
      </w:pPr>
      <w:r w:rsidRPr="006E4734">
        <w:rPr>
          <w:rFonts w:asciiTheme="majorEastAsia" w:eastAsiaTheme="majorEastAsia" w:hAnsiTheme="majorEastAsia" w:hint="eastAsia"/>
          <w:sz w:val="28"/>
        </w:rPr>
        <w:t>その際に昭和５６年以前の旧建築基準で建てられた木造住宅に大きな被害が出ました。</w:t>
      </w:r>
    </w:p>
    <w:p w14:paraId="24D3DD25" w14:textId="77777777" w:rsidR="006E4734" w:rsidRDefault="006E4734">
      <w:pPr>
        <w:rPr>
          <w:rFonts w:asciiTheme="majorEastAsia" w:eastAsiaTheme="majorEastAsia" w:hAnsiTheme="majorEastAsia"/>
          <w:b/>
          <w:sz w:val="28"/>
          <w:u w:val="single"/>
        </w:rPr>
      </w:pPr>
      <w:r w:rsidRPr="006E4734">
        <w:rPr>
          <w:rFonts w:asciiTheme="majorEastAsia" w:eastAsiaTheme="majorEastAsia" w:hAnsiTheme="majorEastAsia" w:hint="eastAsia"/>
          <w:b/>
          <w:sz w:val="28"/>
          <w:u w:val="single"/>
        </w:rPr>
        <w:t>吉田町では、昭和５６年</w:t>
      </w:r>
      <w:r w:rsidR="00813398">
        <w:rPr>
          <w:rFonts w:asciiTheme="majorEastAsia" w:eastAsiaTheme="majorEastAsia" w:hAnsiTheme="majorEastAsia" w:hint="eastAsia"/>
          <w:b/>
          <w:sz w:val="28"/>
          <w:u w:val="single"/>
        </w:rPr>
        <w:t>５</w:t>
      </w:r>
      <w:r w:rsidR="00813398" w:rsidRPr="00813398">
        <w:rPr>
          <w:rFonts w:asciiTheme="majorEastAsia" w:eastAsiaTheme="majorEastAsia" w:hAnsiTheme="majorEastAsia" w:hint="eastAsia"/>
          <w:b/>
          <w:sz w:val="28"/>
          <w:u w:val="single"/>
        </w:rPr>
        <w:t>月</w:t>
      </w:r>
      <w:r w:rsidR="00813398">
        <w:rPr>
          <w:rFonts w:asciiTheme="majorEastAsia" w:eastAsiaTheme="majorEastAsia" w:hAnsiTheme="majorEastAsia" w:hint="eastAsia"/>
          <w:b/>
          <w:sz w:val="28"/>
          <w:u w:val="single"/>
        </w:rPr>
        <w:t>３１</w:t>
      </w:r>
      <w:r w:rsidR="00813398" w:rsidRPr="00813398">
        <w:rPr>
          <w:rFonts w:asciiTheme="majorEastAsia" w:eastAsiaTheme="majorEastAsia" w:hAnsiTheme="majorEastAsia" w:hint="eastAsia"/>
          <w:b/>
          <w:sz w:val="28"/>
          <w:u w:val="single"/>
        </w:rPr>
        <w:t>日以前</w:t>
      </w:r>
      <w:r w:rsidRPr="006E4734">
        <w:rPr>
          <w:rFonts w:asciiTheme="majorEastAsia" w:eastAsiaTheme="majorEastAsia" w:hAnsiTheme="majorEastAsia" w:hint="eastAsia"/>
          <w:b/>
          <w:sz w:val="28"/>
          <w:u w:val="single"/>
        </w:rPr>
        <w:t>に建てられた木造住宅を対象に無料の専門家</w:t>
      </w:r>
      <w:r w:rsidR="0088472B">
        <w:rPr>
          <w:rFonts w:asciiTheme="majorEastAsia" w:eastAsiaTheme="majorEastAsia" w:hAnsiTheme="majorEastAsia" w:hint="eastAsia"/>
          <w:b/>
          <w:sz w:val="28"/>
          <w:u w:val="single"/>
        </w:rPr>
        <w:t>（</w:t>
      </w:r>
      <w:r w:rsidR="00813398" w:rsidRPr="00813398">
        <w:rPr>
          <w:rFonts w:asciiTheme="majorEastAsia" w:eastAsiaTheme="majorEastAsia" w:hAnsiTheme="majorEastAsia" w:hint="eastAsia"/>
          <w:b/>
          <w:sz w:val="28"/>
          <w:u w:val="single"/>
        </w:rPr>
        <w:t>静岡県耐震診断補強相談士</w:t>
      </w:r>
      <w:r w:rsidR="0088472B">
        <w:rPr>
          <w:rFonts w:asciiTheme="majorEastAsia" w:eastAsiaTheme="majorEastAsia" w:hAnsiTheme="majorEastAsia" w:hint="eastAsia"/>
          <w:b/>
          <w:sz w:val="28"/>
          <w:u w:val="single"/>
        </w:rPr>
        <w:t>）</w:t>
      </w:r>
      <w:r w:rsidRPr="006E4734">
        <w:rPr>
          <w:rFonts w:asciiTheme="majorEastAsia" w:eastAsiaTheme="majorEastAsia" w:hAnsiTheme="majorEastAsia" w:hint="eastAsia"/>
          <w:b/>
          <w:sz w:val="28"/>
          <w:u w:val="single"/>
        </w:rPr>
        <w:t>による耐震診断を行っています。受付は先着順となりますので、お早めにお申し込みください。</w:t>
      </w:r>
    </w:p>
    <w:p w14:paraId="6ED7A31D" w14:textId="77777777" w:rsidR="006E4734" w:rsidRDefault="006E4734">
      <w:pPr>
        <w:rPr>
          <w:rFonts w:asciiTheme="majorEastAsia" w:eastAsiaTheme="majorEastAsia" w:hAnsiTheme="majorEastAsia"/>
          <w:sz w:val="28"/>
        </w:rPr>
      </w:pPr>
    </w:p>
    <w:p w14:paraId="61998519" w14:textId="77777777" w:rsidR="00576E12" w:rsidRDefault="00576E12" w:rsidP="00576E12">
      <w:r w:rsidRPr="00576E12">
        <w:rPr>
          <w:rFonts w:hint="eastAsia"/>
        </w:rPr>
        <w:t>耐震補強はリフォームのときがチャンス。まずは、就寝中の地震による住宅の倒壊から命を守る寝室等の補強から始めましょう。家具の転倒防止も合わせて行いましょう。</w:t>
      </w:r>
    </w:p>
    <w:p w14:paraId="5993E9C5" w14:textId="77777777" w:rsidR="00576E12" w:rsidRPr="00576E12" w:rsidRDefault="00576E12" w:rsidP="00576E12">
      <w:r w:rsidRPr="00576E12">
        <w:rPr>
          <w:rFonts w:ascii="ＭＳ Ｐゴシック" w:eastAsia="ＭＳ Ｐゴシック" w:hAnsi="ＭＳ Ｐゴシック" w:cs="ＭＳ Ｐゴシック"/>
          <w:noProof/>
          <w:color w:val="0000FF"/>
          <w:kern w:val="0"/>
          <w:sz w:val="22"/>
        </w:rPr>
        <w:drawing>
          <wp:inline distT="0" distB="0" distL="0" distR="0" wp14:anchorId="2254EB3C" wp14:editId="2ED113CC">
            <wp:extent cx="723900" cy="762000"/>
            <wp:effectExtent l="0" t="0" r="0" b="0"/>
            <wp:docPr id="4" name="図 4" descr="基礎を補強">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礎を補強">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r w:rsidRPr="00576E12">
        <w:rPr>
          <w:rFonts w:ascii="ＭＳ Ｐゴシック" w:eastAsia="ＭＳ Ｐゴシック" w:hAnsi="ＭＳ Ｐゴシック" w:cs="ＭＳ Ｐゴシック"/>
          <w:noProof/>
          <w:color w:val="0000FF"/>
          <w:kern w:val="0"/>
          <w:sz w:val="22"/>
        </w:rPr>
        <w:drawing>
          <wp:inline distT="0" distB="0" distL="0" distR="0" wp14:anchorId="25F13906" wp14:editId="322572B2">
            <wp:extent cx="723900" cy="762000"/>
            <wp:effectExtent l="0" t="0" r="0" b="0"/>
            <wp:docPr id="8" name="図 8" descr="建物の外側">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建物の外側">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r w:rsidRPr="00576E12">
        <w:rPr>
          <w:rFonts w:ascii="ＭＳ Ｐゴシック" w:eastAsia="ＭＳ Ｐゴシック" w:hAnsi="ＭＳ Ｐゴシック" w:cs="ＭＳ Ｐゴシック"/>
          <w:noProof/>
          <w:color w:val="0000FF"/>
          <w:kern w:val="0"/>
          <w:sz w:val="22"/>
        </w:rPr>
        <w:drawing>
          <wp:inline distT="0" distB="0" distL="0" distR="0" wp14:anchorId="61ADF67F" wp14:editId="69D64C30">
            <wp:extent cx="723900" cy="762000"/>
            <wp:effectExtent l="0" t="0" r="0" b="0"/>
            <wp:docPr id="10" name="図 10" descr="すじかい">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すじかい">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r w:rsidRPr="00576E12">
        <w:rPr>
          <w:rFonts w:ascii="ＭＳ Ｐゴシック" w:eastAsia="ＭＳ Ｐゴシック" w:hAnsi="ＭＳ Ｐゴシック" w:cs="ＭＳ Ｐゴシック"/>
          <w:noProof/>
          <w:color w:val="0000FF"/>
          <w:kern w:val="0"/>
          <w:sz w:val="22"/>
        </w:rPr>
        <w:drawing>
          <wp:inline distT="0" distB="0" distL="0" distR="0" wp14:anchorId="5D35B669" wp14:editId="70A3C657">
            <wp:extent cx="723900" cy="762000"/>
            <wp:effectExtent l="0" t="0" r="0" b="0"/>
            <wp:docPr id="11" name="図 11" descr="はねだし部">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はねだし部">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r w:rsidRPr="00576E12">
        <w:rPr>
          <w:rFonts w:ascii="ＭＳ Ｐゴシック" w:eastAsia="ＭＳ Ｐゴシック" w:hAnsi="ＭＳ Ｐゴシック" w:cs="ＭＳ Ｐゴシック"/>
          <w:noProof/>
          <w:color w:val="0000FF"/>
          <w:kern w:val="0"/>
          <w:sz w:val="22"/>
        </w:rPr>
        <w:drawing>
          <wp:inline distT="0" distB="0" distL="0" distR="0" wp14:anchorId="55FCDC88" wp14:editId="60A54105">
            <wp:extent cx="723900" cy="762000"/>
            <wp:effectExtent l="0" t="0" r="0" b="0"/>
            <wp:docPr id="12" name="図 12" descr="屋根の軽量化">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屋根の軽量化">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r w:rsidRPr="00576E12">
        <w:rPr>
          <w:rFonts w:ascii="ＭＳ Ｐゴシック" w:eastAsia="ＭＳ Ｐゴシック" w:hAnsi="ＭＳ Ｐゴシック" w:cs="ＭＳ Ｐゴシック"/>
          <w:noProof/>
          <w:color w:val="0000FF"/>
          <w:kern w:val="0"/>
          <w:sz w:val="22"/>
        </w:rPr>
        <w:drawing>
          <wp:inline distT="0" distB="0" distL="0" distR="0" wp14:anchorId="3EBC4112" wp14:editId="57192ABA">
            <wp:extent cx="723900" cy="762000"/>
            <wp:effectExtent l="0" t="0" r="0" b="0"/>
            <wp:docPr id="13" name="図 13" descr="柱を増やす">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柱を増やす">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r w:rsidRPr="00576E12">
        <w:rPr>
          <w:rFonts w:ascii="ＭＳ Ｐゴシック" w:eastAsia="ＭＳ Ｐゴシック" w:hAnsi="ＭＳ Ｐゴシック" w:cs="ＭＳ Ｐゴシック"/>
          <w:noProof/>
          <w:color w:val="0000FF"/>
          <w:kern w:val="0"/>
          <w:sz w:val="22"/>
        </w:rPr>
        <w:drawing>
          <wp:inline distT="0" distB="0" distL="0" distR="0" wp14:anchorId="7B88FD94" wp14:editId="51751911">
            <wp:extent cx="723900" cy="762000"/>
            <wp:effectExtent l="0" t="0" r="0" b="0"/>
            <wp:docPr id="14" name="図 14" descr="柱・梁・土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柱・梁・土台">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p w14:paraId="1A7C14AB" w14:textId="77777777" w:rsidR="0088472B" w:rsidRDefault="00576E12" w:rsidP="00576E12">
      <w:pPr>
        <w:wordWrap w:val="0"/>
        <w:jc w:val="right"/>
        <w:rPr>
          <w:rFonts w:asciiTheme="majorEastAsia" w:eastAsiaTheme="majorEastAsia" w:hAnsiTheme="majorEastAsia"/>
          <w:sz w:val="28"/>
        </w:rPr>
      </w:pPr>
      <w:r>
        <w:rPr>
          <w:rFonts w:asciiTheme="majorEastAsia" w:eastAsiaTheme="majorEastAsia" w:hAnsiTheme="majorEastAsia" w:hint="eastAsia"/>
          <w:sz w:val="28"/>
        </w:rPr>
        <w:t>担当　吉田町役場都市</w:t>
      </w:r>
      <w:r w:rsidR="00DB599A">
        <w:rPr>
          <w:rFonts w:asciiTheme="majorEastAsia" w:eastAsiaTheme="majorEastAsia" w:hAnsiTheme="majorEastAsia" w:hint="eastAsia"/>
          <w:sz w:val="28"/>
        </w:rPr>
        <w:t>環境</w:t>
      </w:r>
      <w:r>
        <w:rPr>
          <w:rFonts w:asciiTheme="majorEastAsia" w:eastAsiaTheme="majorEastAsia" w:hAnsiTheme="majorEastAsia" w:hint="eastAsia"/>
          <w:sz w:val="28"/>
        </w:rPr>
        <w:t>課（都市計画部門）</w:t>
      </w:r>
    </w:p>
    <w:p w14:paraId="25319F64" w14:textId="77777777" w:rsidR="00576E12" w:rsidRDefault="00576E12" w:rsidP="00576E12">
      <w:pPr>
        <w:wordWrap w:val="0"/>
        <w:jc w:val="right"/>
        <w:rPr>
          <w:rFonts w:asciiTheme="majorEastAsia" w:eastAsiaTheme="majorEastAsia" w:hAnsiTheme="majorEastAsia"/>
          <w:sz w:val="28"/>
        </w:rPr>
      </w:pPr>
      <w:r>
        <w:rPr>
          <w:rFonts w:asciiTheme="majorEastAsia" w:eastAsiaTheme="majorEastAsia" w:hAnsiTheme="majorEastAsia" w:hint="eastAsia"/>
          <w:sz w:val="28"/>
        </w:rPr>
        <w:t xml:space="preserve">電話　</w:t>
      </w:r>
      <w:r w:rsidR="00C7261D">
        <w:rPr>
          <w:rFonts w:asciiTheme="majorEastAsia" w:eastAsiaTheme="majorEastAsia" w:hAnsiTheme="majorEastAsia" w:hint="eastAsia"/>
          <w:sz w:val="28"/>
        </w:rPr>
        <w:t xml:space="preserve">33-2161　ＦＡＸ　33-0362　　　　　　</w:t>
      </w:r>
    </w:p>
    <w:p w14:paraId="7BBC8CCD" w14:textId="77777777" w:rsidR="0088472B" w:rsidRDefault="0088472B" w:rsidP="0088472B">
      <w:pPr>
        <w:jc w:val="center"/>
        <w:rPr>
          <w:rFonts w:asciiTheme="majorEastAsia" w:eastAsiaTheme="majorEastAsia" w:hAnsiTheme="majorEastAsia"/>
          <w:sz w:val="28"/>
        </w:rPr>
      </w:pPr>
      <w:r w:rsidRPr="0088472B">
        <w:rPr>
          <w:rFonts w:asciiTheme="majorEastAsia" w:eastAsiaTheme="majorEastAsia" w:hAnsiTheme="majorEastAsia" w:hint="eastAsia"/>
          <w:noProof/>
          <w:sz w:val="24"/>
        </w:rPr>
        <mc:AlternateContent>
          <mc:Choice Requires="wps">
            <w:drawing>
              <wp:anchor distT="0" distB="0" distL="114300" distR="114300" simplePos="0" relativeHeight="251661312" behindDoc="0" locked="0" layoutInCell="1" allowOverlap="1" wp14:anchorId="144F7639" wp14:editId="47772267">
                <wp:simplePos x="0" y="0"/>
                <wp:positionH relativeFrom="column">
                  <wp:posOffset>-576580</wp:posOffset>
                </wp:positionH>
                <wp:positionV relativeFrom="paragraph">
                  <wp:posOffset>2540</wp:posOffset>
                </wp:positionV>
                <wp:extent cx="6918960" cy="0"/>
                <wp:effectExtent l="0" t="0" r="15240" b="19050"/>
                <wp:wrapNone/>
                <wp:docPr id="3" name="直線コネクタ 3"/>
                <wp:cNvGraphicFramePr/>
                <a:graphic xmlns:a="http://schemas.openxmlformats.org/drawingml/2006/main">
                  <a:graphicData uri="http://schemas.microsoft.com/office/word/2010/wordprocessingShape">
                    <wps:wsp>
                      <wps:cNvCnPr/>
                      <wps:spPr>
                        <a:xfrm>
                          <a:off x="0" y="0"/>
                          <a:ext cx="6918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71C5E0"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pt,.2pt" to="49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" strokecolor="#4579b8 [3044]"/>
            </w:pict>
          </mc:Fallback>
        </mc:AlternateContent>
      </w:r>
      <w:r w:rsidRPr="0088472B">
        <w:rPr>
          <w:rFonts w:asciiTheme="majorEastAsia" w:eastAsiaTheme="majorEastAsia" w:hAnsiTheme="majorEastAsia" w:hint="eastAsia"/>
          <w:sz w:val="32"/>
        </w:rPr>
        <w:t>申</w:t>
      </w:r>
      <w:r>
        <w:rPr>
          <w:rFonts w:asciiTheme="majorEastAsia" w:eastAsiaTheme="majorEastAsia" w:hAnsiTheme="majorEastAsia" w:hint="eastAsia"/>
          <w:sz w:val="32"/>
        </w:rPr>
        <w:t xml:space="preserve">　</w:t>
      </w:r>
      <w:r w:rsidRPr="0088472B">
        <w:rPr>
          <w:rFonts w:asciiTheme="majorEastAsia" w:eastAsiaTheme="majorEastAsia" w:hAnsiTheme="majorEastAsia" w:hint="eastAsia"/>
          <w:sz w:val="32"/>
        </w:rPr>
        <w:t>込</w:t>
      </w:r>
      <w:r>
        <w:rPr>
          <w:rFonts w:asciiTheme="majorEastAsia" w:eastAsiaTheme="majorEastAsia" w:hAnsiTheme="majorEastAsia" w:hint="eastAsia"/>
          <w:sz w:val="32"/>
        </w:rPr>
        <w:t xml:space="preserve">　</w:t>
      </w:r>
      <w:r w:rsidRPr="0088472B">
        <w:rPr>
          <w:rFonts w:asciiTheme="majorEastAsia" w:eastAsiaTheme="majorEastAsia" w:hAnsiTheme="majorEastAsia" w:hint="eastAsia"/>
          <w:sz w:val="32"/>
        </w:rPr>
        <w:t>書</w:t>
      </w:r>
    </w:p>
    <w:p w14:paraId="0B728DA3" w14:textId="0AF40197" w:rsidR="0088472B" w:rsidRPr="0088472B" w:rsidRDefault="005158D5" w:rsidP="0088472B">
      <w:pPr>
        <w:jc w:val="left"/>
        <w:rPr>
          <w:rFonts w:asciiTheme="majorEastAsia" w:eastAsiaTheme="majorEastAsia" w:hAnsiTheme="majorEastAsia"/>
          <w:sz w:val="28"/>
        </w:rPr>
      </w:pPr>
      <w:r>
        <w:rPr>
          <w:rFonts w:asciiTheme="majorEastAsia" w:eastAsiaTheme="majorEastAsia" w:hAnsiTheme="majorEastAsia" w:hint="eastAsia"/>
          <w:sz w:val="28"/>
        </w:rPr>
        <w:t xml:space="preserve">わが家の耐震診断に申し込みます。　　　</w:t>
      </w:r>
      <w:r w:rsidR="00385DE1">
        <w:rPr>
          <w:rFonts w:asciiTheme="majorEastAsia" w:eastAsiaTheme="majorEastAsia" w:hAnsiTheme="majorEastAsia" w:hint="eastAsia"/>
          <w:sz w:val="28"/>
        </w:rPr>
        <w:t>令和</w:t>
      </w:r>
      <w:r>
        <w:rPr>
          <w:rFonts w:asciiTheme="majorEastAsia" w:eastAsiaTheme="majorEastAsia" w:hAnsiTheme="majorEastAsia" w:hint="eastAsia"/>
          <w:sz w:val="28"/>
        </w:rPr>
        <w:t xml:space="preserve">　　</w:t>
      </w:r>
      <w:r w:rsidR="0088472B">
        <w:rPr>
          <w:rFonts w:asciiTheme="majorEastAsia" w:eastAsiaTheme="majorEastAsia" w:hAnsiTheme="majorEastAsia" w:hint="eastAsia"/>
          <w:sz w:val="28"/>
        </w:rPr>
        <w:t>年　　月　　日</w:t>
      </w:r>
    </w:p>
    <w:tbl>
      <w:tblPr>
        <w:tblStyle w:val="a3"/>
        <w:tblW w:w="0" w:type="auto"/>
        <w:tblLook w:val="04A0" w:firstRow="1" w:lastRow="0" w:firstColumn="1" w:lastColumn="0" w:noHBand="0" w:noVBand="1"/>
      </w:tblPr>
      <w:tblGrid>
        <w:gridCol w:w="3048"/>
        <w:gridCol w:w="6012"/>
      </w:tblGrid>
      <w:tr w:rsidR="0088472B" w14:paraId="726941CF" w14:textId="77777777" w:rsidTr="0088472B">
        <w:tc>
          <w:tcPr>
            <w:tcW w:w="3089" w:type="dxa"/>
          </w:tcPr>
          <w:p w14:paraId="44B04EC0" w14:textId="77777777" w:rsidR="0088472B" w:rsidRDefault="0088472B" w:rsidP="0088472B">
            <w:pPr>
              <w:jc w:val="center"/>
              <w:rPr>
                <w:rFonts w:asciiTheme="majorEastAsia" w:eastAsiaTheme="majorEastAsia" w:hAnsiTheme="majorEastAsia"/>
                <w:sz w:val="24"/>
              </w:rPr>
            </w:pPr>
            <w:r>
              <w:rPr>
                <w:rFonts w:asciiTheme="majorEastAsia" w:eastAsiaTheme="majorEastAsia" w:hAnsiTheme="majorEastAsia" w:hint="eastAsia"/>
                <w:sz w:val="24"/>
              </w:rPr>
              <w:t>自治会名</w:t>
            </w:r>
          </w:p>
        </w:tc>
        <w:tc>
          <w:tcPr>
            <w:tcW w:w="6099" w:type="dxa"/>
          </w:tcPr>
          <w:p w14:paraId="3AC9FFDB" w14:textId="77777777" w:rsidR="0088472B" w:rsidRDefault="0088472B" w:rsidP="0088472B">
            <w:pPr>
              <w:jc w:val="center"/>
              <w:rPr>
                <w:rFonts w:asciiTheme="majorEastAsia" w:eastAsiaTheme="majorEastAsia" w:hAnsiTheme="majorEastAsia"/>
                <w:sz w:val="24"/>
              </w:rPr>
            </w:pPr>
            <w:r>
              <w:rPr>
                <w:rFonts w:asciiTheme="majorEastAsia" w:eastAsiaTheme="majorEastAsia" w:hAnsiTheme="majorEastAsia" w:hint="eastAsia"/>
                <w:sz w:val="24"/>
              </w:rPr>
              <w:t>世帯主氏名</w:t>
            </w:r>
          </w:p>
        </w:tc>
      </w:tr>
      <w:tr w:rsidR="0088472B" w14:paraId="137E9146" w14:textId="77777777" w:rsidTr="0088472B">
        <w:trPr>
          <w:trHeight w:val="706"/>
        </w:trPr>
        <w:tc>
          <w:tcPr>
            <w:tcW w:w="3089" w:type="dxa"/>
            <w:vAlign w:val="center"/>
          </w:tcPr>
          <w:p w14:paraId="4B0E8674" w14:textId="77777777" w:rsidR="0088472B" w:rsidRDefault="0088472B" w:rsidP="0088472B">
            <w:pPr>
              <w:rPr>
                <w:rFonts w:asciiTheme="majorEastAsia" w:eastAsiaTheme="majorEastAsia" w:hAnsiTheme="majorEastAsia"/>
                <w:sz w:val="24"/>
              </w:rPr>
            </w:pPr>
          </w:p>
        </w:tc>
        <w:tc>
          <w:tcPr>
            <w:tcW w:w="6099" w:type="dxa"/>
            <w:vAlign w:val="center"/>
          </w:tcPr>
          <w:p w14:paraId="0748EB7B" w14:textId="77777777" w:rsidR="0088472B" w:rsidRDefault="0088472B" w:rsidP="0088472B">
            <w:pPr>
              <w:rPr>
                <w:rFonts w:asciiTheme="majorEastAsia" w:eastAsiaTheme="majorEastAsia" w:hAnsiTheme="majorEastAsia"/>
                <w:sz w:val="24"/>
              </w:rPr>
            </w:pPr>
          </w:p>
        </w:tc>
      </w:tr>
    </w:tbl>
    <w:p w14:paraId="7997D7C2" w14:textId="77777777" w:rsidR="0088472B" w:rsidRDefault="0088472B">
      <w:pPr>
        <w:rPr>
          <w:rFonts w:asciiTheme="majorEastAsia" w:eastAsiaTheme="majorEastAsia" w:hAnsiTheme="majorEastAsia"/>
          <w:sz w:val="24"/>
        </w:rPr>
      </w:pPr>
    </w:p>
    <w:tbl>
      <w:tblPr>
        <w:tblStyle w:val="a3"/>
        <w:tblW w:w="0" w:type="auto"/>
        <w:tblLook w:val="04A0" w:firstRow="1" w:lastRow="0" w:firstColumn="1" w:lastColumn="0" w:noHBand="0" w:noVBand="1"/>
      </w:tblPr>
      <w:tblGrid>
        <w:gridCol w:w="6093"/>
        <w:gridCol w:w="2967"/>
      </w:tblGrid>
      <w:tr w:rsidR="0088472B" w14:paraId="13482082" w14:textId="77777777" w:rsidTr="0088472B">
        <w:tc>
          <w:tcPr>
            <w:tcW w:w="6237" w:type="dxa"/>
          </w:tcPr>
          <w:p w14:paraId="513D298F" w14:textId="77777777" w:rsidR="0088472B" w:rsidRDefault="0088472B" w:rsidP="0088472B">
            <w:pPr>
              <w:jc w:val="center"/>
              <w:rPr>
                <w:rFonts w:asciiTheme="majorEastAsia" w:eastAsiaTheme="majorEastAsia" w:hAnsiTheme="majorEastAsia"/>
                <w:sz w:val="24"/>
              </w:rPr>
            </w:pPr>
            <w:r>
              <w:rPr>
                <w:rFonts w:asciiTheme="majorEastAsia" w:eastAsiaTheme="majorEastAsia" w:hAnsiTheme="majorEastAsia" w:hint="eastAsia"/>
                <w:sz w:val="24"/>
              </w:rPr>
              <w:t>住　　　所</w:t>
            </w:r>
          </w:p>
        </w:tc>
        <w:tc>
          <w:tcPr>
            <w:tcW w:w="3031" w:type="dxa"/>
          </w:tcPr>
          <w:p w14:paraId="327024FF" w14:textId="77777777" w:rsidR="0088472B" w:rsidRDefault="0088472B" w:rsidP="0088472B">
            <w:pPr>
              <w:jc w:val="center"/>
              <w:rPr>
                <w:rFonts w:asciiTheme="majorEastAsia" w:eastAsiaTheme="majorEastAsia" w:hAnsiTheme="majorEastAsia"/>
                <w:sz w:val="24"/>
              </w:rPr>
            </w:pPr>
            <w:r>
              <w:rPr>
                <w:rFonts w:asciiTheme="majorEastAsia" w:eastAsiaTheme="majorEastAsia" w:hAnsiTheme="majorEastAsia" w:hint="eastAsia"/>
                <w:sz w:val="24"/>
              </w:rPr>
              <w:t>電話番号</w:t>
            </w:r>
          </w:p>
        </w:tc>
      </w:tr>
      <w:tr w:rsidR="0088472B" w14:paraId="2CD6A73D" w14:textId="77777777" w:rsidTr="0088472B">
        <w:trPr>
          <w:trHeight w:val="730"/>
        </w:trPr>
        <w:tc>
          <w:tcPr>
            <w:tcW w:w="6237" w:type="dxa"/>
            <w:vAlign w:val="center"/>
          </w:tcPr>
          <w:p w14:paraId="5113D4D9" w14:textId="77777777" w:rsidR="0088472B" w:rsidRDefault="0088472B" w:rsidP="0088472B">
            <w:pPr>
              <w:rPr>
                <w:rFonts w:asciiTheme="majorEastAsia" w:eastAsiaTheme="majorEastAsia" w:hAnsiTheme="majorEastAsia"/>
                <w:sz w:val="24"/>
              </w:rPr>
            </w:pPr>
            <w:r>
              <w:rPr>
                <w:rFonts w:asciiTheme="majorEastAsia" w:eastAsiaTheme="majorEastAsia" w:hAnsiTheme="majorEastAsia" w:hint="eastAsia"/>
                <w:sz w:val="24"/>
              </w:rPr>
              <w:t>吉田町</w:t>
            </w:r>
          </w:p>
        </w:tc>
        <w:tc>
          <w:tcPr>
            <w:tcW w:w="3031" w:type="dxa"/>
            <w:vAlign w:val="center"/>
          </w:tcPr>
          <w:p w14:paraId="00D95676" w14:textId="77777777" w:rsidR="0088472B" w:rsidRDefault="0088472B" w:rsidP="0088472B">
            <w:pPr>
              <w:rPr>
                <w:rFonts w:asciiTheme="majorEastAsia" w:eastAsiaTheme="majorEastAsia" w:hAnsiTheme="majorEastAsia"/>
                <w:sz w:val="24"/>
              </w:rPr>
            </w:pPr>
          </w:p>
        </w:tc>
      </w:tr>
    </w:tbl>
    <w:p w14:paraId="41DA95BE" w14:textId="77777777" w:rsidR="0088472B" w:rsidRDefault="00576E12">
      <w:pPr>
        <w:rPr>
          <w:rFonts w:asciiTheme="majorEastAsia" w:eastAsiaTheme="majorEastAsia" w:hAnsiTheme="majorEastAsia"/>
          <w:sz w:val="24"/>
        </w:rPr>
      </w:pPr>
      <w:r>
        <w:rPr>
          <w:rFonts w:asciiTheme="majorEastAsia" w:eastAsiaTheme="majorEastAsia" w:hAnsiTheme="majorEastAsia" w:hint="eastAsia"/>
          <w:sz w:val="24"/>
        </w:rPr>
        <w:t>（アンケート）</w:t>
      </w:r>
    </w:p>
    <w:p w14:paraId="79AF8368" w14:textId="77777777" w:rsidR="00576E12" w:rsidRDefault="00576E12">
      <w:pPr>
        <w:rPr>
          <w:rFonts w:asciiTheme="majorEastAsia" w:eastAsiaTheme="majorEastAsia" w:hAnsiTheme="majorEastAsia"/>
          <w:sz w:val="24"/>
        </w:rPr>
      </w:pPr>
      <w:r>
        <w:rPr>
          <w:rFonts w:asciiTheme="majorEastAsia" w:eastAsiaTheme="majorEastAsia" w:hAnsiTheme="majorEastAsia" w:hint="eastAsia"/>
          <w:sz w:val="24"/>
        </w:rPr>
        <w:t>Ｑ１　過去に</w:t>
      </w:r>
      <w:r w:rsidRPr="00576E12">
        <w:rPr>
          <w:rFonts w:asciiTheme="majorEastAsia" w:eastAsiaTheme="majorEastAsia" w:hAnsiTheme="majorEastAsia" w:hint="eastAsia"/>
          <w:sz w:val="24"/>
        </w:rPr>
        <w:t>行政の無料耐震診断を受けたことがある</w:t>
      </w:r>
      <w:r>
        <w:rPr>
          <w:rFonts w:asciiTheme="majorEastAsia" w:eastAsiaTheme="majorEastAsia" w:hAnsiTheme="majorEastAsia" w:hint="eastAsia"/>
          <w:sz w:val="24"/>
        </w:rPr>
        <w:t xml:space="preserve">　（　はい　・　いいえ）</w:t>
      </w:r>
    </w:p>
    <w:p w14:paraId="5D512C28" w14:textId="77777777" w:rsidR="00576E12" w:rsidRDefault="00576E12">
      <w:pPr>
        <w:rPr>
          <w:rFonts w:asciiTheme="majorEastAsia" w:eastAsiaTheme="majorEastAsia" w:hAnsiTheme="majorEastAsia"/>
          <w:sz w:val="24"/>
        </w:rPr>
      </w:pPr>
      <w:r>
        <w:rPr>
          <w:rFonts w:asciiTheme="majorEastAsia" w:eastAsiaTheme="majorEastAsia" w:hAnsiTheme="majorEastAsia" w:hint="eastAsia"/>
          <w:sz w:val="24"/>
        </w:rPr>
        <w:t xml:space="preserve">Ｑ２　</w:t>
      </w:r>
      <w:r w:rsidRPr="00576E12">
        <w:rPr>
          <w:rFonts w:asciiTheme="majorEastAsia" w:eastAsiaTheme="majorEastAsia" w:hAnsiTheme="majorEastAsia" w:hint="eastAsia"/>
          <w:sz w:val="24"/>
        </w:rPr>
        <w:t>昭和56年5月以前に建てられた住宅</w:t>
      </w:r>
      <w:r>
        <w:rPr>
          <w:rFonts w:asciiTheme="majorEastAsia" w:eastAsiaTheme="majorEastAsia" w:hAnsiTheme="majorEastAsia" w:hint="eastAsia"/>
          <w:sz w:val="24"/>
        </w:rPr>
        <w:t>である　（　はい　・　いいえ）</w:t>
      </w:r>
    </w:p>
    <w:p w14:paraId="0E17F2A5" w14:textId="77777777" w:rsidR="00576E12" w:rsidRPr="0088472B" w:rsidRDefault="00576E12">
      <w:pPr>
        <w:rPr>
          <w:rFonts w:asciiTheme="majorEastAsia" w:eastAsiaTheme="majorEastAsia" w:hAnsiTheme="majorEastAsia"/>
          <w:sz w:val="24"/>
        </w:rPr>
      </w:pPr>
      <w:r>
        <w:rPr>
          <w:rFonts w:asciiTheme="majorEastAsia" w:eastAsiaTheme="majorEastAsia" w:hAnsiTheme="majorEastAsia" w:hint="eastAsia"/>
          <w:sz w:val="24"/>
        </w:rPr>
        <w:t>Ｑ３　木造の住宅である　（　はい　・　いいえ　）</w:t>
      </w:r>
    </w:p>
    <w:sectPr w:rsidR="00576E12" w:rsidRPr="0088472B" w:rsidSect="005C3A4B">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5288" w14:textId="77777777" w:rsidR="00385DE1" w:rsidRDefault="00385DE1" w:rsidP="00385DE1">
      <w:r>
        <w:separator/>
      </w:r>
    </w:p>
  </w:endnote>
  <w:endnote w:type="continuationSeparator" w:id="0">
    <w:p w14:paraId="7B97FCD0" w14:textId="77777777" w:rsidR="00385DE1" w:rsidRDefault="00385DE1" w:rsidP="0038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A24A" w14:textId="77777777" w:rsidR="00385DE1" w:rsidRDefault="00385DE1" w:rsidP="00385DE1">
      <w:r>
        <w:separator/>
      </w:r>
    </w:p>
  </w:footnote>
  <w:footnote w:type="continuationSeparator" w:id="0">
    <w:p w14:paraId="1842C02F" w14:textId="77777777" w:rsidR="00385DE1" w:rsidRDefault="00385DE1" w:rsidP="00385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7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34"/>
    <w:rsid w:val="00385DE1"/>
    <w:rsid w:val="005158D5"/>
    <w:rsid w:val="00576E12"/>
    <w:rsid w:val="005C3A4B"/>
    <w:rsid w:val="006E4734"/>
    <w:rsid w:val="007C7604"/>
    <w:rsid w:val="00813398"/>
    <w:rsid w:val="0088472B"/>
    <w:rsid w:val="00946F66"/>
    <w:rsid w:val="0099518F"/>
    <w:rsid w:val="00AF2A58"/>
    <w:rsid w:val="00C7261D"/>
    <w:rsid w:val="00CB2702"/>
    <w:rsid w:val="00CF4DC5"/>
    <w:rsid w:val="00DB5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30A747"/>
  <w15:docId w15:val="{381C9CD7-37A0-4BB5-A112-43D7A97F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6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6E12"/>
    <w:rPr>
      <w:rFonts w:asciiTheme="majorHAnsi" w:eastAsiaTheme="majorEastAsia" w:hAnsiTheme="majorHAnsi" w:cstheme="majorBidi"/>
      <w:sz w:val="18"/>
      <w:szCs w:val="18"/>
    </w:rPr>
  </w:style>
  <w:style w:type="paragraph" w:styleId="a6">
    <w:name w:val="header"/>
    <w:basedOn w:val="a"/>
    <w:link w:val="a7"/>
    <w:uiPriority w:val="99"/>
    <w:unhideWhenUsed/>
    <w:rsid w:val="00385DE1"/>
    <w:pPr>
      <w:tabs>
        <w:tab w:val="center" w:pos="4252"/>
        <w:tab w:val="right" w:pos="8504"/>
      </w:tabs>
      <w:snapToGrid w:val="0"/>
    </w:pPr>
  </w:style>
  <w:style w:type="character" w:customStyle="1" w:styleId="a7">
    <w:name w:val="ヘッダー (文字)"/>
    <w:basedOn w:val="a0"/>
    <w:link w:val="a6"/>
    <w:uiPriority w:val="99"/>
    <w:rsid w:val="00385DE1"/>
  </w:style>
  <w:style w:type="paragraph" w:styleId="a8">
    <w:name w:val="footer"/>
    <w:basedOn w:val="a"/>
    <w:link w:val="a9"/>
    <w:uiPriority w:val="99"/>
    <w:unhideWhenUsed/>
    <w:rsid w:val="00385DE1"/>
    <w:pPr>
      <w:tabs>
        <w:tab w:val="center" w:pos="4252"/>
        <w:tab w:val="right" w:pos="8504"/>
      </w:tabs>
      <w:snapToGrid w:val="0"/>
    </w:pPr>
  </w:style>
  <w:style w:type="character" w:customStyle="1" w:styleId="a9">
    <w:name w:val="フッター (文字)"/>
    <w:basedOn w:val="a0"/>
    <w:link w:val="a8"/>
    <w:uiPriority w:val="99"/>
    <w:rsid w:val="0038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57692">
      <w:bodyDiv w:val="1"/>
      <w:marLeft w:val="0"/>
      <w:marRight w:val="0"/>
      <w:marTop w:val="0"/>
      <w:marBottom w:val="0"/>
      <w:divBdr>
        <w:top w:val="none" w:sz="0" w:space="0" w:color="auto"/>
        <w:left w:val="none" w:sz="0" w:space="0" w:color="auto"/>
        <w:bottom w:val="none" w:sz="0" w:space="0" w:color="auto"/>
        <w:right w:val="none" w:sz="0" w:space="0" w:color="auto"/>
      </w:divBdr>
      <w:divsChild>
        <w:div w:id="1918634229">
          <w:marLeft w:val="0"/>
          <w:marRight w:val="0"/>
          <w:marTop w:val="0"/>
          <w:marBottom w:val="0"/>
          <w:divBdr>
            <w:top w:val="none" w:sz="0" w:space="0" w:color="auto"/>
            <w:left w:val="none" w:sz="0" w:space="0" w:color="auto"/>
            <w:bottom w:val="none" w:sz="0" w:space="0" w:color="auto"/>
            <w:right w:val="none" w:sz="0" w:space="0" w:color="auto"/>
          </w:divBdr>
          <w:divsChild>
            <w:div w:id="203563377">
              <w:marLeft w:val="0"/>
              <w:marRight w:val="0"/>
              <w:marTop w:val="0"/>
              <w:marBottom w:val="0"/>
              <w:divBdr>
                <w:top w:val="none" w:sz="0" w:space="0" w:color="auto"/>
                <w:left w:val="single" w:sz="6" w:space="0" w:color="DBD940"/>
                <w:bottom w:val="none" w:sz="0" w:space="0" w:color="auto"/>
                <w:right w:val="single" w:sz="6" w:space="0" w:color="DBD94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shinnavi.pref.shizuoka.jp/antiearthquake/house/03.html" TargetMode="External"/><Relationship Id="rId13" Type="http://schemas.openxmlformats.org/officeDocument/2006/relationships/image" Target="media/image4.gif"/><Relationship Id="rId18" Type="http://schemas.openxmlformats.org/officeDocument/2006/relationships/hyperlink" Target="http://www.taishinnavi.pref.shizuoka.jp/antiearthquake/house/08.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www.taishinnavi.pref.shizuoka.jp/antiearthquake/house/05.html" TargetMode="External"/><Relationship Id="rId17" Type="http://schemas.openxmlformats.org/officeDocument/2006/relationships/image" Target="media/image6.gif"/><Relationship Id="rId2" Type="http://schemas.openxmlformats.org/officeDocument/2006/relationships/settings" Target="settings.xml"/><Relationship Id="rId16" Type="http://schemas.openxmlformats.org/officeDocument/2006/relationships/hyperlink" Target="http://www.taishinnavi.pref.shizuoka.jp/antiearthquake/house/07.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aishinnavi.pref.shizuoka.jp/antiearthquake/house/01.html" TargetMode="External"/><Relationship Id="rId11" Type="http://schemas.openxmlformats.org/officeDocument/2006/relationships/image" Target="media/image3.gif"/><Relationship Id="rId5" Type="http://schemas.openxmlformats.org/officeDocument/2006/relationships/endnotes" Target="endnotes.xml"/><Relationship Id="rId15" Type="http://schemas.openxmlformats.org/officeDocument/2006/relationships/image" Target="media/image5.gif"/><Relationship Id="rId10" Type="http://schemas.openxmlformats.org/officeDocument/2006/relationships/hyperlink" Target="http://www.taishinnavi.pref.shizuoka.jp/antiearthquake/house/04.html" TargetMode="External"/><Relationship Id="rId19" Type="http://schemas.openxmlformats.org/officeDocument/2006/relationships/image" Target="media/image7.gif"/><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hyperlink" Target="http://www.taishinnavi.pref.shizuoka.jp/antiearthquake/house/0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根来　剛</cp:lastModifiedBy>
  <cp:revision>2</cp:revision>
  <cp:lastPrinted>2025-06-27T07:26:00Z</cp:lastPrinted>
  <dcterms:created xsi:type="dcterms:W3CDTF">2026-04-23T03:40:00Z</dcterms:created>
  <dcterms:modified xsi:type="dcterms:W3CDTF">2026-04-23T03:40:00Z</dcterms:modified>
</cp:coreProperties>
</file>