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様式第７号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jc w:val="righ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令和　　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sz w:val="28"/>
          <w:highlight w:val="none"/>
        </w:rPr>
        <w:t>工　事　完　了　報　告　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○　○　市（町）長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spacing w:val="-9"/>
          <w:highlight w:val="none"/>
        </w:rPr>
        <w:t xml:space="preserve">               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　　　　　　　　　　（施工業者）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　　　　　　　　　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次の被災者住宅について、別添修理見積書（写）のとおり応急修理を完了しましたので、報告します。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１　被災者住所・氏名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　住所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　氏名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２　対象住宅所在地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３　受付番号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　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４　完了年月日　　令和　　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auto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z w:val="28"/>
          <w:highlight w:val="none"/>
        </w:rPr>
        <w:t>【添付書類】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auto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z w:val="28"/>
          <w:highlight w:val="none"/>
        </w:rPr>
        <w:t>・修理見積書（写）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auto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z w:val="28"/>
          <w:highlight w:val="none"/>
        </w:rPr>
        <w:t>・修理写真（修理前、修理中、修理後）報告書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-200660</wp:posOffset>
                </wp:positionV>
                <wp:extent cx="1123950" cy="228600"/>
                <wp:effectExtent l="635" t="635" r="29845" b="10795"/>
                <wp:wrapNone/>
                <wp:docPr id="1026" name="Rectangle 13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8"/>
                                <w:highlight w:val="none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7" style="mso-wrap-distance-right:9pt;mso-wrap-distance-bottom:0pt;margin-top:-15.8pt;mso-position-vertical-relative:text;mso-position-horizontal-relative:margin;v-text-anchor:top;position:absolute;height:18pt;mso-wrap-distance-top:0pt;width:88.5pt;mso-wrap-distance-left:9pt;margin-left:362.65pt;z-index:17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別紙２－１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color w:val="auto"/>
          <w:spacing w:val="18"/>
          <w:sz w:val="28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spacing w:val="18"/>
          <w:sz w:val="28"/>
          <w:highlight w:val="none"/>
        </w:rPr>
        <w:t>応急修理（修理前、修理中、修理後）工事写真台帳</w:t>
      </w: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sz w:val="28"/>
          <w:highlight w:val="none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highlight w:val="none"/>
        </w:rPr>
        <w:t>（１／　　）</w:t>
      </w:r>
    </w:p>
    <w:tbl>
      <w:tblPr>
        <w:tblStyle w:val="4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工事箇所（記入例）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外観（屋根損傷、</w:t>
            </w: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階傾き、建具の損傷、雨樋破損、外壁剥落等）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8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二等辺三角形 1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二等辺三角形 1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正方形/長方形 30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30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二等辺三角形 1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二等辺三角形 19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3" name="正方形/長方形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正方形/長方形 31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3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sz w:val="28"/>
          <w:highlight w:val="none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highlight w:val="none"/>
        </w:rPr>
        <w:t>（２／　　）</w:t>
      </w:r>
    </w:p>
    <w:tbl>
      <w:tblPr>
        <w:tblStyle w:val="4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二等辺三角形 2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二等辺三角形 23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二等辺三角形 24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二等辺三角形 25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sz w:val="2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sz w:val="28"/>
          <w:highlight w:val="none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highlight w:val="none"/>
        </w:rPr>
        <w:t>（　　／　　）</w:t>
      </w:r>
    </w:p>
    <w:tbl>
      <w:tblPr>
        <w:tblStyle w:val="4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二等辺三角形 97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二等辺三角形 98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二等辺三角形 10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二等辺三角形 10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18"/>
                <w:sz w:val="28"/>
                <w:highlight w:val="none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pacing w:val="18"/>
          <w:highlight w:val="none"/>
        </w:rPr>
        <w:t>適宜、ページは増やしてください。</w:t>
      </w:r>
    </w:p>
    <w:p>
      <w:pPr>
        <w:pStyle w:val="0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  <w:bookmarkStart w:id="0" w:name="_GoBack"/>
      <w:bookmarkEnd w:id="0"/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 w:val="1"/>
      <w:textDirection w:val="lrTb"/>
      <w:docGrid w:type="linesAndChars" w:linePitch="32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036761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- 201 -</w:t>
        </w:r>
        <w:r>
          <w:rPr>
            <w:rFonts w:hint="eastAsia"/>
          </w:rPr>
          <w:fldChar w:fldCharType="end"/>
        </w:r>
      </w:p>
    </w:sdtContent>
  </w:sdt>
  <w:p>
    <w:pPr>
      <w:pStyle w:val="17"/>
      <w:tabs>
        <w:tab w:val="clear" w:pos="4252"/>
        <w:tab w:val="clear" w:pos="8504"/>
        <w:tab w:val="left" w:leader="none" w:pos="2595"/>
      </w:tabs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color w:val="auto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  <w:color w:val="auto"/>
      </w:rPr>
    </w:sdtEndPr>
    <w:sdtContent>
      <w:p>
        <w:pPr>
          <w:pStyle w:val="0"/>
          <w:rPr>
            <w:rFonts w:hint="default"/>
            <w:color w:val="auto"/>
          </w:rPr>
        </w:pPr>
      </w:p>
    </w:sdtContent>
  </w:sdt>
  <w:p>
    <w:pPr>
      <w:pStyle w:val="0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960" w:rightChars="40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Note Heading"/>
    <w:basedOn w:val="0"/>
    <w:next w:val="0"/>
    <w:link w:val="3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4"/>
    </w:rPr>
  </w:style>
  <w:style w:type="character" w:styleId="40">
    <w:name w:val="page number"/>
    <w:basedOn w:val="10"/>
    <w:next w:val="40"/>
    <w:link w:val="0"/>
    <w:uiPriority w:val="0"/>
  </w:style>
  <w:style w:type="character" w:styleId="41" w:customStyle="1">
    <w:name w:val="font14"/>
    <w:basedOn w:val="10"/>
    <w:next w:val="41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2" w:customStyle="1">
    <w:name w:val="font15"/>
    <w:basedOn w:val="10"/>
    <w:next w:val="42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3" w:customStyle="1">
    <w:name w:val="font22"/>
    <w:basedOn w:val="10"/>
    <w:next w:val="43"/>
    <w:link w:val="0"/>
    <w:uiPriority w:val="0"/>
    <w:qFormat/>
    <w:rPr>
      <w:rFonts w:ascii="ＭＳ Ｐ明朝" w:hAnsi="ＭＳ Ｐ明朝" w:eastAsia="ＭＳ Ｐ明朝"/>
      <w:sz w:val="24"/>
    </w:rPr>
  </w:style>
  <w:style w:type="character" w:styleId="44" w:customStyle="1">
    <w:name w:val="font24"/>
    <w:basedOn w:val="10"/>
    <w:next w:val="44"/>
    <w:link w:val="0"/>
    <w:uiPriority w:val="0"/>
    <w:qFormat/>
    <w:rPr>
      <w:rFonts w:ascii="ＭＳ Ｐ明朝" w:hAnsi="ＭＳ Ｐ明朝" w:eastAsia="ＭＳ Ｐ明朝"/>
      <w:sz w:val="24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0</Words>
  <Characters>150</Characters>
  <Application>JUST Note</Application>
  <Lines>44</Lines>
  <Paragraphs>19</Paragraphs>
  <Company>厚生労働省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木村　聡太</cp:lastModifiedBy>
  <cp:lastPrinted>2023-06-05T06:57:33Z</cp:lastPrinted>
  <dcterms:created xsi:type="dcterms:W3CDTF">2023-06-05T02:29:00Z</dcterms:created>
  <dcterms:modified xsi:type="dcterms:W3CDTF">2023-06-06T11:01:18Z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佐賀県暗号化プロパティ">
    <vt:lpwstr>2016-02-25T00:36:59Z</vt:lpwstr>
  </property>
</Properties>
</file>